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8DD6" w14:textId="2434EAFF" w:rsidR="00456E9E" w:rsidRDefault="00F907EC" w:rsidP="004C366D">
      <w:pPr>
        <w:pStyle w:val="intro"/>
        <w:rPr>
          <w:color w:val="398E98" w:themeColor="accent2"/>
          <w:sz w:val="72"/>
          <w:szCs w:val="72"/>
        </w:rPr>
      </w:pPr>
      <w:r>
        <w:rPr>
          <w:sz w:val="96"/>
          <w:szCs w:val="96"/>
        </w:rPr>
        <w:t xml:space="preserve"> </w:t>
      </w:r>
      <w:r w:rsidR="00F966F4">
        <w:rPr>
          <w:color w:val="398E98" w:themeColor="accent2"/>
          <w:sz w:val="72"/>
          <w:szCs w:val="72"/>
        </w:rPr>
        <w:t>Ce</w:t>
      </w:r>
      <w:r w:rsidR="00FE5081">
        <w:rPr>
          <w:color w:val="398E98" w:themeColor="accent2"/>
          <w:sz w:val="72"/>
          <w:szCs w:val="72"/>
        </w:rPr>
        <w:t>mex</w:t>
      </w:r>
    </w:p>
    <w:p w14:paraId="723B9608" w14:textId="77777777" w:rsidR="00B64737" w:rsidRPr="00B64737" w:rsidRDefault="00B64737" w:rsidP="00B64737">
      <w:pPr>
        <w:pStyle w:val="Heading4"/>
        <w:shd w:val="clear" w:color="auto" w:fill="FFFFFF"/>
        <w:spacing w:before="0" w:line="288" w:lineRule="atLeast"/>
        <w:jc w:val="both"/>
        <w:rPr>
          <w:rFonts w:ascii="Arial" w:hAnsi="Arial" w:cs="Arial"/>
          <w:color w:val="000000"/>
          <w:sz w:val="28"/>
          <w:szCs w:val="28"/>
        </w:rPr>
      </w:pPr>
      <w:r w:rsidRPr="00B64737">
        <w:rPr>
          <w:rFonts w:ascii="Arial" w:hAnsi="Arial" w:cs="Arial"/>
          <w:color w:val="000000"/>
          <w:sz w:val="28"/>
          <w:szCs w:val="28"/>
        </w:rPr>
        <w:t>We are a company focused on creating sustainable value by providing industry-leading products and solutions to satisfy the construction needs of our customers around the world. We strive to make the future better for our customers, our shareholders, and our communities by becoming the world's most efficient and innovative building materials company.</w:t>
      </w:r>
    </w:p>
    <w:p w14:paraId="7ABB2E85" w14:textId="77777777" w:rsidR="00D926C0" w:rsidRPr="005B5CE2" w:rsidRDefault="00D926C0" w:rsidP="004C366D">
      <w:pPr>
        <w:pStyle w:val="intro"/>
        <w:rPr>
          <w:b w:val="0"/>
          <w:bCs/>
          <w:color w:val="auto"/>
          <w:sz w:val="24"/>
          <w:szCs w:val="24"/>
        </w:rPr>
      </w:pP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4DD7A26D" w:rsidR="006A79B1" w:rsidRPr="006A79B1" w:rsidRDefault="00F70031" w:rsidP="0045676C">
            <w:pPr>
              <w:pStyle w:val="rowheading"/>
            </w:pPr>
            <w:r>
              <w:t>Owner</w:t>
            </w:r>
          </w:p>
        </w:tc>
        <w:tc>
          <w:tcPr>
            <w:tcW w:w="6271" w:type="dxa"/>
          </w:tcPr>
          <w:p w14:paraId="79D76B4F" w14:textId="6FD87FD7" w:rsidR="006A79B1" w:rsidRPr="006A79B1" w:rsidRDefault="00B64737" w:rsidP="0045676C">
            <w:pPr>
              <w:pStyle w:val="Row"/>
            </w:pPr>
            <w:r>
              <w:t>Steve Dickey (Plant Manager)</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2C817151" w:rsidR="006A79B1" w:rsidRPr="006A79B1" w:rsidRDefault="00456E9E" w:rsidP="0045676C">
            <w:pPr>
              <w:pStyle w:val="Row"/>
            </w:pPr>
            <w:r>
              <w:t xml:space="preserve"> years</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71E4ABFF" w:rsidR="006A79B1" w:rsidRPr="006A79B1" w:rsidRDefault="00F70031" w:rsidP="0045676C">
            <w:pPr>
              <w:pStyle w:val="Row"/>
            </w:pPr>
            <w:r>
              <w:t xml:space="preserve"> </w:t>
            </w:r>
            <w:r w:rsidR="00FE4120">
              <w:t xml:space="preserve"> </w:t>
            </w:r>
            <w:r>
              <w:t>square feet</w:t>
            </w:r>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6610C1FF" w:rsidR="006A79B1" w:rsidRPr="006A79B1" w:rsidRDefault="00F70031" w:rsidP="0045676C">
            <w:pPr>
              <w:pStyle w:val="Row"/>
            </w:pPr>
            <w:r>
              <w:t>acres</w:t>
            </w: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2D8865C3" w:rsidR="006A79B1" w:rsidRPr="006A79B1" w:rsidRDefault="006A79B1" w:rsidP="0045676C">
            <w:pPr>
              <w:pStyle w:val="Row"/>
            </w:pP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46F2E8C4" w:rsidR="006A79B1" w:rsidRDefault="006A79B1" w:rsidP="0045676C">
            <w:pPr>
              <w:pStyle w:val="Row"/>
            </w:pPr>
          </w:p>
        </w:tc>
      </w:tr>
    </w:tbl>
    <w:p w14:paraId="50A9640B" w14:textId="35A6878B" w:rsidR="00D466C8" w:rsidRPr="00EC6214" w:rsidRDefault="00D060F1" w:rsidP="006A79B1">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03EC41E8" w:rsidR="006A79B1" w:rsidRPr="006A79B1" w:rsidRDefault="006A79B1" w:rsidP="0045676C">
            <w:pPr>
              <w:pStyle w:val="Row"/>
            </w:pPr>
            <w:r w:rsidRPr="006A79B1">
              <w:t xml:space="preserve"> </w:t>
            </w:r>
            <w:r w:rsidR="00B64737">
              <w:t xml:space="preserve">17 </w:t>
            </w:r>
            <w:r w:rsidR="00D060F1">
              <w:t>F/</w:t>
            </w:r>
            <w:proofErr w:type="gramStart"/>
            <w:r w:rsidR="00D060F1">
              <w:t>T</w:t>
            </w:r>
            <w:r w:rsidR="00456E9E">
              <w:t xml:space="preserve"> </w:t>
            </w:r>
            <w:r w:rsidR="00FE4120">
              <w:t xml:space="preserve"> P</w:t>
            </w:r>
            <w:proofErr w:type="gramEnd"/>
            <w:r w:rsidR="00FE4120">
              <w:t>/T</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28FD080D" w:rsidR="006A79B1" w:rsidRPr="006A79B1" w:rsidRDefault="006A79B1" w:rsidP="0045676C">
            <w:pPr>
              <w:pStyle w:val="Row"/>
            </w:pP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736A7FCF" w:rsidR="006A79B1" w:rsidRPr="006A79B1" w:rsidRDefault="006A79B1" w:rsidP="0045676C">
            <w:pPr>
              <w:pStyle w:val="Row"/>
            </w:pPr>
          </w:p>
        </w:tc>
      </w:tr>
      <w:tr w:rsidR="006A79B1" w:rsidRPr="006A79B1" w14:paraId="7936C021" w14:textId="77777777" w:rsidTr="0045676C">
        <w:tc>
          <w:tcPr>
            <w:tcW w:w="3164" w:type="dxa"/>
            <w:shd w:val="clear" w:color="auto" w:fill="1C6194" w:themeFill="accent6"/>
          </w:tcPr>
          <w:p w14:paraId="376D3383" w14:textId="6ABB52CB" w:rsidR="006A79B1" w:rsidRPr="006A79B1" w:rsidRDefault="00D060F1" w:rsidP="0045676C">
            <w:pPr>
              <w:pStyle w:val="rowheading"/>
            </w:pPr>
            <w:r>
              <w:t>Difficulties with employees</w:t>
            </w:r>
          </w:p>
        </w:tc>
        <w:tc>
          <w:tcPr>
            <w:tcW w:w="6271" w:type="dxa"/>
          </w:tcPr>
          <w:p w14:paraId="735E06C6" w14:textId="07E37F9C" w:rsidR="006A79B1" w:rsidRPr="006A79B1" w:rsidRDefault="00B64737" w:rsidP="0045676C">
            <w:pPr>
              <w:pStyle w:val="Row"/>
            </w:pPr>
            <w:r>
              <w:t xml:space="preserve">Drivers – High </w:t>
            </w:r>
            <w:proofErr w:type="spellStart"/>
            <w:r>
              <w:t>burn out</w:t>
            </w:r>
            <w:proofErr w:type="spellEnd"/>
            <w:r>
              <w:t xml:space="preserve"> – 12 -14 hr days. Hours 3 of 10 stay w/ company</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77777777" w:rsidR="006A79B1" w:rsidRPr="006A79B1" w:rsidDel="00094B97" w:rsidRDefault="006A79B1" w:rsidP="0045676C">
            <w:pPr>
              <w:pStyle w:val="Row"/>
            </w:pPr>
          </w:p>
        </w:tc>
      </w:tr>
    </w:tbl>
    <w:p w14:paraId="1F628F75" w14:textId="56E7DC31" w:rsidR="00D466C8" w:rsidRPr="008E16ED" w:rsidRDefault="00D060F1" w:rsidP="006A79B1">
      <w:pPr>
        <w:pStyle w:val="Heading1"/>
      </w:pPr>
      <w:r>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255F31D9" w:rsidR="00566760" w:rsidRPr="00566760" w:rsidRDefault="00566760" w:rsidP="0045676C">
            <w:pPr>
              <w:pStyle w:val="Row"/>
            </w:pP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4416D41B" w:rsidR="00566760" w:rsidRPr="00566760" w:rsidRDefault="00D87C28" w:rsidP="0045676C">
            <w:pPr>
              <w:pStyle w:val="Row"/>
            </w:pPr>
            <w:r>
              <w:t>Yes</w:t>
            </w: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60466D77" w:rsidR="00566760" w:rsidRDefault="00566760" w:rsidP="0045676C">
            <w:pPr>
              <w:pStyle w:val="Row"/>
            </w:pPr>
          </w:p>
        </w:tc>
      </w:tr>
    </w:tbl>
    <w:p w14:paraId="2ADFDE06" w14:textId="2FCD09C5" w:rsidR="00D060F1" w:rsidRPr="008E16ED" w:rsidRDefault="00D060F1" w:rsidP="00D060F1">
      <w:pPr>
        <w:pStyle w:val="Heading1"/>
      </w:pPr>
      <w:r>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518AB50F" w:rsidR="009509C3" w:rsidRPr="00566760" w:rsidRDefault="00D87C28" w:rsidP="007502B1">
            <w:pPr>
              <w:pStyle w:val="Row"/>
            </w:pPr>
            <w:r>
              <w:t>Cement</w:t>
            </w:r>
          </w:p>
        </w:tc>
      </w:tr>
    </w:tbl>
    <w:p w14:paraId="3F4B24EC" w14:textId="40D44821" w:rsidR="00D060F1" w:rsidRPr="00D060F1" w:rsidRDefault="00D466C8" w:rsidP="00D060F1">
      <w:pPr>
        <w:pStyle w:val="Heading1"/>
      </w:pPr>
      <w:r w:rsidRPr="0058224E">
        <w:lastRenderedPageBreak/>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566760" w:rsidRPr="00566760" w14:paraId="4167A718" w14:textId="77777777" w:rsidTr="0045676C">
        <w:tc>
          <w:tcPr>
            <w:tcW w:w="3150" w:type="dxa"/>
            <w:shd w:val="clear" w:color="auto" w:fill="1C6194" w:themeFill="accent6"/>
          </w:tcPr>
          <w:p w14:paraId="40709CEC" w14:textId="77777777" w:rsidR="00566760" w:rsidRPr="00566760" w:rsidRDefault="00566760" w:rsidP="0045676C">
            <w:pPr>
              <w:pStyle w:val="rowheading"/>
            </w:pPr>
            <w:r w:rsidRPr="00566760">
              <w:t>Phone number</w:t>
            </w:r>
          </w:p>
        </w:tc>
        <w:tc>
          <w:tcPr>
            <w:tcW w:w="6299" w:type="dxa"/>
          </w:tcPr>
          <w:p w14:paraId="3B40D63D" w14:textId="0BF6B913" w:rsidR="00566760" w:rsidRPr="00566760" w:rsidRDefault="009509C3" w:rsidP="00566760">
            <w:pPr>
              <w:pStyle w:val="Row"/>
            </w:pPr>
            <w:r>
              <w:t>(</w:t>
            </w:r>
            <w:r w:rsidR="00D87C28">
              <w:t>813)780-7800</w:t>
            </w:r>
          </w:p>
        </w:tc>
      </w:tr>
      <w:tr w:rsidR="00566760" w14:paraId="03E87F08" w14:textId="77777777" w:rsidTr="0045676C">
        <w:tc>
          <w:tcPr>
            <w:tcW w:w="3150" w:type="dxa"/>
            <w:shd w:val="clear" w:color="auto" w:fill="1C6194" w:themeFill="accent6"/>
          </w:tcPr>
          <w:p w14:paraId="408221C1" w14:textId="77777777" w:rsidR="00566760" w:rsidRPr="00566760" w:rsidRDefault="00566760" w:rsidP="0045676C">
            <w:pPr>
              <w:pStyle w:val="rowheading"/>
            </w:pPr>
            <w:r w:rsidRPr="00566760">
              <w:t>Email</w:t>
            </w:r>
          </w:p>
        </w:tc>
        <w:tc>
          <w:tcPr>
            <w:tcW w:w="6299" w:type="dxa"/>
          </w:tcPr>
          <w:p w14:paraId="5B55C161" w14:textId="123EDD29" w:rsidR="00566760" w:rsidRDefault="00566760" w:rsidP="00566760">
            <w:pPr>
              <w:pStyle w:val="Row"/>
            </w:pPr>
          </w:p>
        </w:tc>
      </w:tr>
      <w:tr w:rsidR="00566760" w:rsidRPr="00566760" w14:paraId="6016F927" w14:textId="77777777" w:rsidTr="0045676C">
        <w:tc>
          <w:tcPr>
            <w:tcW w:w="3150" w:type="dxa"/>
            <w:shd w:val="clear" w:color="auto" w:fill="1C6194" w:themeFill="accent6"/>
          </w:tcPr>
          <w:p w14:paraId="095E12C0" w14:textId="77777777" w:rsidR="00566760" w:rsidRPr="00566760" w:rsidRDefault="00566760" w:rsidP="0045676C">
            <w:pPr>
              <w:pStyle w:val="rowheading"/>
            </w:pPr>
            <w:r>
              <w:t>Website</w:t>
            </w:r>
          </w:p>
        </w:tc>
        <w:tc>
          <w:tcPr>
            <w:tcW w:w="6299" w:type="dxa"/>
          </w:tcPr>
          <w:p w14:paraId="7902161B" w14:textId="6CECA2A6" w:rsidR="00566760" w:rsidRPr="00566760" w:rsidRDefault="00566760" w:rsidP="00566760">
            <w:pPr>
              <w:pStyle w:val="Row"/>
            </w:pPr>
          </w:p>
        </w:tc>
      </w:tr>
      <w:tr w:rsidR="00566760" w14:paraId="11661BF8" w14:textId="77777777" w:rsidTr="0045676C">
        <w:tc>
          <w:tcPr>
            <w:tcW w:w="3150" w:type="dxa"/>
            <w:shd w:val="clear" w:color="auto" w:fill="1C6194" w:themeFill="accent6"/>
          </w:tcPr>
          <w:p w14:paraId="6C612402" w14:textId="77777777" w:rsidR="00566760" w:rsidRPr="00566760" w:rsidRDefault="00566760" w:rsidP="0045676C">
            <w:pPr>
              <w:pStyle w:val="rowheading"/>
            </w:pPr>
            <w:r>
              <w:t>Address, linked to a map</w:t>
            </w:r>
          </w:p>
        </w:tc>
        <w:tc>
          <w:tcPr>
            <w:tcW w:w="6299" w:type="dxa"/>
          </w:tcPr>
          <w:p w14:paraId="65AF4E92" w14:textId="0F92A51B" w:rsidR="00566760" w:rsidRDefault="00D87C28" w:rsidP="00566760">
            <w:pPr>
              <w:pStyle w:val="Row"/>
            </w:pPr>
            <w:r>
              <w:t xml:space="preserve">3946 Copeland </w:t>
            </w:r>
            <w:proofErr w:type="spellStart"/>
            <w:r>
              <w:t>Dr.</w:t>
            </w:r>
            <w:proofErr w:type="spellEnd"/>
            <w:r>
              <w:t xml:space="preserve"> </w:t>
            </w:r>
            <w:bookmarkStart w:id="0" w:name="_GoBack"/>
            <w:bookmarkEnd w:id="0"/>
            <w:r w:rsidR="009509C3">
              <w:t xml:space="preserve"> Zephyrhills, FL 3354</w:t>
            </w:r>
            <w:r w:rsidR="00027ED0">
              <w:t>2</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6931B9EB" w14:textId="77777777" w:rsidR="00275A40" w:rsidRDefault="00D87C28" w:rsidP="00566760">
            <w:pPr>
              <w:pStyle w:val="Row"/>
            </w:pPr>
            <w:r>
              <w:t xml:space="preserve">15 trucks – will add more (2+) w/SR 56. </w:t>
            </w:r>
          </w:p>
          <w:p w14:paraId="3091CA43" w14:textId="38233F9C" w:rsidR="00D87C28" w:rsidRDefault="00D87C28" w:rsidP="00566760">
            <w:pPr>
              <w:pStyle w:val="Row"/>
            </w:pPr>
            <w:r>
              <w:t>Expanding Polk / Plant City</w:t>
            </w:r>
          </w:p>
          <w:p w14:paraId="47ECB601" w14:textId="661E82BA" w:rsidR="00D87C28" w:rsidRPr="009509C3" w:rsidRDefault="00D87C28" w:rsidP="00566760">
            <w:pPr>
              <w:pStyle w:val="Row"/>
            </w:pPr>
            <w:r>
              <w:t>Grows &amp; Shrinks with construction</w:t>
            </w:r>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4E9D1EC8" w:rsidR="009509C3" w:rsidRPr="00275A40" w:rsidRDefault="009509C3" w:rsidP="007502B1">
            <w:pPr>
              <w:pStyle w:val="rowheading"/>
            </w:pPr>
            <w:r>
              <w:t>Ready Sites Available for rent</w:t>
            </w:r>
          </w:p>
        </w:tc>
        <w:tc>
          <w:tcPr>
            <w:tcW w:w="6299" w:type="dxa"/>
          </w:tcPr>
          <w:p w14:paraId="09F75711" w14:textId="6EB18182" w:rsidR="009509C3" w:rsidRPr="009509C3" w:rsidRDefault="009509C3" w:rsidP="007502B1">
            <w:pPr>
              <w:pStyle w:val="Row"/>
            </w:pPr>
          </w:p>
        </w:tc>
      </w:tr>
    </w:tbl>
    <w:p w14:paraId="624B7F75" w14:textId="77777777" w:rsidR="00D466C8" w:rsidRPr="004C366D" w:rsidRDefault="00D466C8" w:rsidP="00275A40">
      <w:pPr>
        <w:pStyle w:val="Checkbox"/>
        <w:ind w:left="0" w:firstLine="0"/>
        <w:rPr>
          <w:b/>
        </w:rPr>
      </w:pPr>
    </w:p>
    <w:sectPr w:rsidR="00D466C8" w:rsidRPr="004C366D" w:rsidSect="0045676C">
      <w:footerReference w:type="default" r:id="rId7"/>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27ED0"/>
    <w:rsid w:val="00042D97"/>
    <w:rsid w:val="00064BDC"/>
    <w:rsid w:val="000714FA"/>
    <w:rsid w:val="00094B97"/>
    <w:rsid w:val="00097AEC"/>
    <w:rsid w:val="000B61C3"/>
    <w:rsid w:val="000C516F"/>
    <w:rsid w:val="000D4EE5"/>
    <w:rsid w:val="000D6FB5"/>
    <w:rsid w:val="00116044"/>
    <w:rsid w:val="00151483"/>
    <w:rsid w:val="001664D3"/>
    <w:rsid w:val="001851DD"/>
    <w:rsid w:val="001A4DB2"/>
    <w:rsid w:val="001D3F00"/>
    <w:rsid w:val="001F5F6C"/>
    <w:rsid w:val="001F61D5"/>
    <w:rsid w:val="00221AEF"/>
    <w:rsid w:val="00236FA3"/>
    <w:rsid w:val="00251F63"/>
    <w:rsid w:val="0025296B"/>
    <w:rsid w:val="00252D7F"/>
    <w:rsid w:val="002562CE"/>
    <w:rsid w:val="00275A40"/>
    <w:rsid w:val="0029485E"/>
    <w:rsid w:val="002D3629"/>
    <w:rsid w:val="002F6EF7"/>
    <w:rsid w:val="00362014"/>
    <w:rsid w:val="00376697"/>
    <w:rsid w:val="00392315"/>
    <w:rsid w:val="003A7D9D"/>
    <w:rsid w:val="003C347C"/>
    <w:rsid w:val="003C6FEA"/>
    <w:rsid w:val="0040257F"/>
    <w:rsid w:val="0045676C"/>
    <w:rsid w:val="00456E9E"/>
    <w:rsid w:val="004755D8"/>
    <w:rsid w:val="004B461A"/>
    <w:rsid w:val="004C366D"/>
    <w:rsid w:val="004D7A8A"/>
    <w:rsid w:val="004E3858"/>
    <w:rsid w:val="005124AD"/>
    <w:rsid w:val="005443B6"/>
    <w:rsid w:val="00566760"/>
    <w:rsid w:val="0057103D"/>
    <w:rsid w:val="0058224E"/>
    <w:rsid w:val="00593BAB"/>
    <w:rsid w:val="005A33B8"/>
    <w:rsid w:val="005B5CE2"/>
    <w:rsid w:val="006030ED"/>
    <w:rsid w:val="0063236A"/>
    <w:rsid w:val="00632991"/>
    <w:rsid w:val="00675754"/>
    <w:rsid w:val="006A09A4"/>
    <w:rsid w:val="006A79B1"/>
    <w:rsid w:val="006E0AF4"/>
    <w:rsid w:val="006F218B"/>
    <w:rsid w:val="007039EB"/>
    <w:rsid w:val="00733D60"/>
    <w:rsid w:val="00746031"/>
    <w:rsid w:val="00751459"/>
    <w:rsid w:val="00792973"/>
    <w:rsid w:val="007A7518"/>
    <w:rsid w:val="007D2B1B"/>
    <w:rsid w:val="00805635"/>
    <w:rsid w:val="00843487"/>
    <w:rsid w:val="0085191C"/>
    <w:rsid w:val="00866364"/>
    <w:rsid w:val="00881D3E"/>
    <w:rsid w:val="008865DF"/>
    <w:rsid w:val="00892668"/>
    <w:rsid w:val="008A7AA7"/>
    <w:rsid w:val="008C3A6A"/>
    <w:rsid w:val="008C6A8A"/>
    <w:rsid w:val="008D4C75"/>
    <w:rsid w:val="008E16ED"/>
    <w:rsid w:val="008E4FCB"/>
    <w:rsid w:val="00921731"/>
    <w:rsid w:val="009509C3"/>
    <w:rsid w:val="00961585"/>
    <w:rsid w:val="009620BA"/>
    <w:rsid w:val="009654CB"/>
    <w:rsid w:val="0098610E"/>
    <w:rsid w:val="009A10EE"/>
    <w:rsid w:val="009A22C6"/>
    <w:rsid w:val="009A3EC6"/>
    <w:rsid w:val="009D4996"/>
    <w:rsid w:val="00A00EF5"/>
    <w:rsid w:val="00A11E63"/>
    <w:rsid w:val="00A43F6E"/>
    <w:rsid w:val="00A55548"/>
    <w:rsid w:val="00A674FB"/>
    <w:rsid w:val="00A9306C"/>
    <w:rsid w:val="00AA1520"/>
    <w:rsid w:val="00AB0E23"/>
    <w:rsid w:val="00AB2133"/>
    <w:rsid w:val="00AC5C12"/>
    <w:rsid w:val="00AD228E"/>
    <w:rsid w:val="00AF68BE"/>
    <w:rsid w:val="00B232E7"/>
    <w:rsid w:val="00B419E1"/>
    <w:rsid w:val="00B46F32"/>
    <w:rsid w:val="00B5136E"/>
    <w:rsid w:val="00B630B0"/>
    <w:rsid w:val="00B64737"/>
    <w:rsid w:val="00B72E64"/>
    <w:rsid w:val="00B74466"/>
    <w:rsid w:val="00B939D3"/>
    <w:rsid w:val="00BA1A79"/>
    <w:rsid w:val="00BC0CD0"/>
    <w:rsid w:val="00BD72BF"/>
    <w:rsid w:val="00BD7BC1"/>
    <w:rsid w:val="00C55A21"/>
    <w:rsid w:val="00C9614E"/>
    <w:rsid w:val="00CD2919"/>
    <w:rsid w:val="00D060F1"/>
    <w:rsid w:val="00D246BE"/>
    <w:rsid w:val="00D337E7"/>
    <w:rsid w:val="00D34985"/>
    <w:rsid w:val="00D466C8"/>
    <w:rsid w:val="00D87C28"/>
    <w:rsid w:val="00D926C0"/>
    <w:rsid w:val="00D956C2"/>
    <w:rsid w:val="00D96714"/>
    <w:rsid w:val="00DF6BAE"/>
    <w:rsid w:val="00E566B8"/>
    <w:rsid w:val="00EA2EC9"/>
    <w:rsid w:val="00EC2B7D"/>
    <w:rsid w:val="00EC6214"/>
    <w:rsid w:val="00ED015C"/>
    <w:rsid w:val="00EE1CD0"/>
    <w:rsid w:val="00EE6B6C"/>
    <w:rsid w:val="00F220C8"/>
    <w:rsid w:val="00F3798B"/>
    <w:rsid w:val="00F70031"/>
    <w:rsid w:val="00F71D68"/>
    <w:rsid w:val="00F87308"/>
    <w:rsid w:val="00F907EC"/>
    <w:rsid w:val="00F963B3"/>
    <w:rsid w:val="00F966F4"/>
    <w:rsid w:val="00FB23F6"/>
    <w:rsid w:val="00FC7079"/>
    <w:rsid w:val="00FD229A"/>
    <w:rsid w:val="00FE4120"/>
    <w:rsid w:val="00FE5081"/>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paragraph" w:styleId="Heading4">
    <w:name w:val="heading 4"/>
    <w:basedOn w:val="Normal"/>
    <w:next w:val="Normal"/>
    <w:link w:val="Heading4Char"/>
    <w:rsid w:val="00B64737"/>
    <w:pPr>
      <w:keepNext/>
      <w:keepLines/>
      <w:spacing w:before="40" w:after="0"/>
      <w:outlineLvl w:val="3"/>
    </w:pPr>
    <w:rPr>
      <w:rFonts w:asciiTheme="majorHAnsi" w:eastAsiaTheme="majorEastAsia" w:hAnsiTheme="majorHAnsi" w:cstheme="majorBidi"/>
      <w:i/>
      <w:iCs/>
      <w:color w:val="1D5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customStyle="1" w:styleId="Heading4Char">
    <w:name w:val="Heading 4 Char"/>
    <w:basedOn w:val="DefaultParagraphFont"/>
    <w:link w:val="Heading4"/>
    <w:rsid w:val="00B64737"/>
    <w:rPr>
      <w:rFonts w:asciiTheme="majorHAnsi" w:eastAsiaTheme="majorEastAsia" w:hAnsiTheme="majorHAnsi" w:cstheme="majorBidi"/>
      <w:i/>
      <w:iCs/>
      <w:color w:val="1D526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2019-06-20T16:03:00Z</dcterms:created>
  <dcterms:modified xsi:type="dcterms:W3CDTF">2019-06-20T16:17:00Z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